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94" w:line="224" w:lineRule="auto"/>
        <w:ind w:left="11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附件1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127" w:line="220" w:lineRule="auto"/>
        <w:ind w:left="486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8"/>
          <w:sz w:val="39"/>
          <w:szCs w:val="39"/>
        </w:rPr>
        <w:t>审计发现问题清单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88" w:line="225" w:lineRule="auto"/>
        <w:ind w:left="95"/>
        <w:rPr>
          <w:rFonts w:ascii="宋体" w:hAnsi="宋体" w:eastAsia="宋体" w:cs="宋体"/>
          <w:sz w:val="27"/>
          <w:szCs w:val="27"/>
        </w:rPr>
      </w:pPr>
      <w:r>
        <w:rPr>
          <w:rFonts w:hint="eastAsia" w:ascii="楷体_GB2312" w:hAnsi="楷体_GB2312" w:eastAsia="楷体_GB2312" w:cs="楷体_GB2312"/>
          <w:sz w:val="27"/>
          <w:szCs w:val="27"/>
        </w:rPr>
        <w:t>审计项目：                         被审计单位：</w:t>
      </w:r>
    </w:p>
    <w:p>
      <w:pPr>
        <w:spacing w:line="43" w:lineRule="exact"/>
      </w:pPr>
    </w:p>
    <w:tbl>
      <w:tblPr>
        <w:tblStyle w:val="4"/>
        <w:tblW w:w="12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3198"/>
        <w:gridCol w:w="1529"/>
        <w:gridCol w:w="3457"/>
        <w:gridCol w:w="3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014" w:type="dxa"/>
            <w:vAlign w:val="top"/>
          </w:tcPr>
          <w:p>
            <w:pPr>
              <w:spacing w:before="151" w:line="221" w:lineRule="auto"/>
              <w:ind w:left="1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问题</w:t>
            </w:r>
          </w:p>
          <w:p>
            <w:pPr>
              <w:spacing w:before="258" w:line="221" w:lineRule="auto"/>
              <w:ind w:left="1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序号</w:t>
            </w:r>
          </w:p>
        </w:tc>
        <w:tc>
          <w:tcPr>
            <w:tcW w:w="3198" w:type="dxa"/>
            <w:vAlign w:val="top"/>
          </w:tcPr>
          <w:p>
            <w:pPr>
              <w:pStyle w:val="5"/>
              <w:spacing w:line="369" w:lineRule="auto"/>
            </w:pPr>
          </w:p>
          <w:p>
            <w:pPr>
              <w:spacing w:before="97" w:line="221" w:lineRule="auto"/>
              <w:ind w:left="100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问题摘要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367" w:lineRule="auto"/>
            </w:pPr>
          </w:p>
          <w:p>
            <w:pPr>
              <w:spacing w:before="98" w:line="219" w:lineRule="auto"/>
              <w:ind w:left="17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涉及金额</w:t>
            </w:r>
          </w:p>
        </w:tc>
        <w:tc>
          <w:tcPr>
            <w:tcW w:w="3457" w:type="dxa"/>
            <w:vAlign w:val="top"/>
          </w:tcPr>
          <w:p>
            <w:pPr>
              <w:pStyle w:val="5"/>
              <w:spacing w:line="365" w:lineRule="auto"/>
            </w:pPr>
          </w:p>
          <w:p>
            <w:pPr>
              <w:spacing w:before="98" w:line="219" w:lineRule="auto"/>
              <w:ind w:left="84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问题定性依据</w:t>
            </w:r>
          </w:p>
        </w:tc>
        <w:tc>
          <w:tcPr>
            <w:tcW w:w="3482" w:type="dxa"/>
            <w:vAlign w:val="top"/>
          </w:tcPr>
          <w:p>
            <w:pPr>
              <w:pStyle w:val="5"/>
              <w:spacing w:line="367" w:lineRule="auto"/>
            </w:pPr>
          </w:p>
          <w:p>
            <w:pPr>
              <w:spacing w:before="98" w:line="219" w:lineRule="auto"/>
              <w:ind w:left="113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整改建议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014" w:type="dxa"/>
            <w:vAlign w:val="top"/>
          </w:tcPr>
          <w:p>
            <w:pPr>
              <w:spacing w:before="334" w:line="241" w:lineRule="auto"/>
              <w:ind w:left="4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3198" w:type="dxa"/>
            <w:vAlign w:val="top"/>
          </w:tcPr>
          <w:p>
            <w:pPr>
              <w:pStyle w:val="5"/>
            </w:pPr>
          </w:p>
        </w:tc>
        <w:tc>
          <w:tcPr>
            <w:tcW w:w="1529" w:type="dxa"/>
            <w:vAlign w:val="top"/>
          </w:tcPr>
          <w:p>
            <w:pPr>
              <w:pStyle w:val="5"/>
            </w:pPr>
          </w:p>
        </w:tc>
        <w:tc>
          <w:tcPr>
            <w:tcW w:w="3457" w:type="dxa"/>
            <w:vAlign w:val="top"/>
          </w:tcPr>
          <w:p>
            <w:pPr>
              <w:pStyle w:val="5"/>
            </w:pPr>
          </w:p>
        </w:tc>
        <w:tc>
          <w:tcPr>
            <w:tcW w:w="34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14" w:type="dxa"/>
            <w:vAlign w:val="top"/>
          </w:tcPr>
          <w:p>
            <w:pPr>
              <w:spacing w:before="286" w:line="241" w:lineRule="auto"/>
              <w:ind w:left="4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3198" w:type="dxa"/>
            <w:vAlign w:val="top"/>
          </w:tcPr>
          <w:p>
            <w:pPr>
              <w:pStyle w:val="5"/>
            </w:pPr>
          </w:p>
        </w:tc>
        <w:tc>
          <w:tcPr>
            <w:tcW w:w="1529" w:type="dxa"/>
            <w:vAlign w:val="top"/>
          </w:tcPr>
          <w:p>
            <w:pPr>
              <w:pStyle w:val="5"/>
            </w:pPr>
          </w:p>
        </w:tc>
        <w:tc>
          <w:tcPr>
            <w:tcW w:w="3457" w:type="dxa"/>
            <w:vAlign w:val="top"/>
          </w:tcPr>
          <w:p>
            <w:pPr>
              <w:pStyle w:val="5"/>
            </w:pPr>
          </w:p>
        </w:tc>
        <w:tc>
          <w:tcPr>
            <w:tcW w:w="34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14" w:type="dxa"/>
            <w:vAlign w:val="top"/>
          </w:tcPr>
          <w:p>
            <w:pPr>
              <w:spacing w:before="287"/>
              <w:ind w:left="4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3198" w:type="dxa"/>
            <w:vAlign w:val="top"/>
          </w:tcPr>
          <w:p>
            <w:pPr>
              <w:pStyle w:val="5"/>
            </w:pPr>
          </w:p>
        </w:tc>
        <w:tc>
          <w:tcPr>
            <w:tcW w:w="1529" w:type="dxa"/>
            <w:vAlign w:val="top"/>
          </w:tcPr>
          <w:p>
            <w:pPr>
              <w:pStyle w:val="5"/>
            </w:pPr>
          </w:p>
        </w:tc>
        <w:tc>
          <w:tcPr>
            <w:tcW w:w="3457" w:type="dxa"/>
            <w:vAlign w:val="top"/>
          </w:tcPr>
          <w:p>
            <w:pPr>
              <w:pStyle w:val="5"/>
            </w:pPr>
          </w:p>
        </w:tc>
        <w:tc>
          <w:tcPr>
            <w:tcW w:w="34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14" w:type="dxa"/>
            <w:vAlign w:val="top"/>
          </w:tcPr>
          <w:p>
            <w:pPr>
              <w:spacing w:before="290" w:line="241" w:lineRule="auto"/>
              <w:ind w:left="4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4</w:t>
            </w:r>
          </w:p>
        </w:tc>
        <w:tc>
          <w:tcPr>
            <w:tcW w:w="3198" w:type="dxa"/>
            <w:vAlign w:val="top"/>
          </w:tcPr>
          <w:p>
            <w:pPr>
              <w:pStyle w:val="5"/>
            </w:pPr>
          </w:p>
        </w:tc>
        <w:tc>
          <w:tcPr>
            <w:tcW w:w="1529" w:type="dxa"/>
            <w:vAlign w:val="top"/>
          </w:tcPr>
          <w:p>
            <w:pPr>
              <w:pStyle w:val="5"/>
            </w:pPr>
          </w:p>
        </w:tc>
        <w:tc>
          <w:tcPr>
            <w:tcW w:w="3457" w:type="dxa"/>
            <w:vAlign w:val="top"/>
          </w:tcPr>
          <w:p>
            <w:pPr>
              <w:pStyle w:val="5"/>
            </w:pPr>
          </w:p>
        </w:tc>
        <w:tc>
          <w:tcPr>
            <w:tcW w:w="348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14" w:type="dxa"/>
            <w:vAlign w:val="top"/>
          </w:tcPr>
          <w:p>
            <w:pPr>
              <w:spacing w:before="290"/>
              <w:ind w:left="4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5</w:t>
            </w:r>
          </w:p>
        </w:tc>
        <w:tc>
          <w:tcPr>
            <w:tcW w:w="3198" w:type="dxa"/>
            <w:vAlign w:val="top"/>
          </w:tcPr>
          <w:p>
            <w:pPr>
              <w:pStyle w:val="5"/>
            </w:pPr>
          </w:p>
        </w:tc>
        <w:tc>
          <w:tcPr>
            <w:tcW w:w="1529" w:type="dxa"/>
            <w:vAlign w:val="top"/>
          </w:tcPr>
          <w:p>
            <w:pPr>
              <w:pStyle w:val="5"/>
            </w:pPr>
          </w:p>
        </w:tc>
        <w:tc>
          <w:tcPr>
            <w:tcW w:w="3457" w:type="dxa"/>
            <w:vAlign w:val="top"/>
          </w:tcPr>
          <w:p>
            <w:pPr>
              <w:pStyle w:val="5"/>
            </w:pPr>
          </w:p>
        </w:tc>
        <w:tc>
          <w:tcPr>
            <w:tcW w:w="3482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50" w:h="11910"/>
          <w:pgMar w:top="613" w:right="2134" w:bottom="1276" w:left="2024" w:header="456" w:footer="964" w:gutter="0"/>
          <w:cols w:space="720" w:num="1"/>
        </w:sectPr>
      </w:pPr>
    </w:p>
    <w:p>
      <w:pPr>
        <w:spacing w:before="99" w:line="101" w:lineRule="exact"/>
        <w:ind w:firstLine="11725"/>
      </w:pPr>
      <w:r>
        <w:rPr>
          <w:position w:val="-2"/>
        </w:rPr>
        <w:drawing>
          <wp:inline distT="0" distB="0" distL="0" distR="0">
            <wp:extent cx="508000" cy="635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24" cy="6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24" w:lineRule="auto"/>
        <w:ind w:left="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附件2</w:t>
      </w:r>
    </w:p>
    <w:p>
      <w:pPr>
        <w:spacing w:before="132" w:line="219" w:lineRule="auto"/>
        <w:ind w:left="520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8"/>
          <w:sz w:val="39"/>
          <w:szCs w:val="39"/>
        </w:rPr>
        <w:t>审计整改任务清单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88" w:line="227" w:lineRule="auto"/>
        <w:ind w:left="94"/>
        <w:rPr>
          <w:rFonts w:hint="eastAsia" w:ascii="楷体_GB2312" w:hAnsi="楷体_GB2312" w:eastAsia="楷体_GB2312" w:cs="楷体_GB2312"/>
          <w:sz w:val="27"/>
          <w:szCs w:val="27"/>
        </w:rPr>
      </w:pPr>
      <w:r>
        <w:rPr>
          <w:rFonts w:hint="eastAsia" w:ascii="楷体_GB2312" w:hAnsi="楷体_GB2312" w:eastAsia="楷体_GB2312" w:cs="楷体_GB2312"/>
          <w:spacing w:val="1"/>
          <w:sz w:val="27"/>
          <w:szCs w:val="27"/>
        </w:rPr>
        <w:t xml:space="preserve">审计项目：              </w:t>
      </w:r>
      <w:r>
        <w:rPr>
          <w:rFonts w:hint="eastAsia" w:ascii="楷体_GB2312" w:hAnsi="楷体_GB2312" w:eastAsia="楷体_GB2312" w:cs="楷体_GB2312"/>
          <w:sz w:val="27"/>
          <w:szCs w:val="27"/>
        </w:rPr>
        <w:t xml:space="preserve">           被审计单位：</w:t>
      </w:r>
    </w:p>
    <w:p>
      <w:pPr>
        <w:spacing w:line="23" w:lineRule="auto"/>
        <w:rPr>
          <w:rFonts w:ascii="Arial"/>
          <w:sz w:val="2"/>
        </w:rPr>
      </w:pPr>
    </w:p>
    <w:tbl>
      <w:tblPr>
        <w:tblStyle w:val="4"/>
        <w:tblW w:w="13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809"/>
        <w:gridCol w:w="1119"/>
        <w:gridCol w:w="1429"/>
        <w:gridCol w:w="939"/>
        <w:gridCol w:w="959"/>
        <w:gridCol w:w="939"/>
        <w:gridCol w:w="949"/>
        <w:gridCol w:w="790"/>
        <w:gridCol w:w="939"/>
        <w:gridCol w:w="750"/>
        <w:gridCol w:w="939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763" w:type="dxa"/>
            <w:gridSpan w:val="2"/>
            <w:vAlign w:val="top"/>
          </w:tcPr>
          <w:p>
            <w:pPr>
              <w:spacing w:before="287" w:line="220" w:lineRule="auto"/>
              <w:ind w:left="8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问题清单</w:t>
            </w:r>
          </w:p>
          <w:p>
            <w:pPr>
              <w:spacing w:before="23" w:line="219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(按照附表1填列)</w:t>
            </w:r>
          </w:p>
        </w:tc>
        <w:tc>
          <w:tcPr>
            <w:tcW w:w="10546" w:type="dxa"/>
            <w:gridSpan w:val="11"/>
            <w:vAlign w:val="top"/>
          </w:tcPr>
          <w:p>
            <w:pPr>
              <w:pStyle w:val="5"/>
              <w:spacing w:line="373" w:lineRule="auto"/>
            </w:pPr>
          </w:p>
          <w:p>
            <w:pPr>
              <w:spacing w:before="91" w:line="219" w:lineRule="auto"/>
              <w:ind w:left="43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整改任务清单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91" w:line="221" w:lineRule="auto"/>
              <w:ind w:left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91" w:line="221" w:lineRule="auto"/>
              <w:ind w:left="3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问题摘要</w:t>
            </w:r>
          </w:p>
        </w:tc>
        <w:tc>
          <w:tcPr>
            <w:tcW w:w="1119" w:type="dxa"/>
            <w:vAlign w:val="top"/>
          </w:tcPr>
          <w:p>
            <w:pPr>
              <w:spacing w:before="193" w:line="219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已整改</w:t>
            </w:r>
          </w:p>
        </w:tc>
        <w:tc>
          <w:tcPr>
            <w:tcW w:w="5215" w:type="dxa"/>
            <w:gridSpan w:val="5"/>
            <w:vAlign w:val="top"/>
          </w:tcPr>
          <w:p>
            <w:pPr>
              <w:spacing w:before="193" w:line="219" w:lineRule="auto"/>
              <w:ind w:left="20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正在整改</w:t>
            </w:r>
          </w:p>
        </w:tc>
        <w:tc>
          <w:tcPr>
            <w:tcW w:w="4212" w:type="dxa"/>
            <w:gridSpan w:val="5"/>
            <w:vAlign w:val="top"/>
          </w:tcPr>
          <w:p>
            <w:pPr>
              <w:spacing w:before="193" w:line="219" w:lineRule="auto"/>
              <w:ind w:left="15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尚未整改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line="289" w:lineRule="auto"/>
            </w:pPr>
          </w:p>
          <w:p>
            <w:pPr>
              <w:pStyle w:val="5"/>
              <w:spacing w:line="289" w:lineRule="auto"/>
            </w:pPr>
          </w:p>
          <w:p>
            <w:pPr>
              <w:pStyle w:val="5"/>
              <w:spacing w:line="289" w:lineRule="auto"/>
            </w:pPr>
          </w:p>
          <w:p>
            <w:pPr>
              <w:pStyle w:val="5"/>
              <w:spacing w:line="289" w:lineRule="auto"/>
            </w:pPr>
          </w:p>
          <w:p>
            <w:pPr>
              <w:spacing w:before="91" w:line="205" w:lineRule="auto"/>
              <w:ind w:left="2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整改</w:t>
            </w:r>
          </w:p>
          <w:p>
            <w:pPr>
              <w:spacing w:line="220" w:lineRule="auto"/>
              <w:ind w:left="2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措施</w:t>
            </w:r>
          </w:p>
        </w:tc>
        <w:tc>
          <w:tcPr>
            <w:tcW w:w="1429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spacing w:before="91" w:line="219" w:lineRule="auto"/>
              <w:ind w:left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已采取措</w:t>
            </w:r>
          </w:p>
          <w:p>
            <w:pPr>
              <w:spacing w:line="220" w:lineRule="auto"/>
              <w:ind w:left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施和进度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spacing w:before="91" w:line="213" w:lineRule="auto"/>
              <w:ind w:left="54" w:firstLine="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下一步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措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施</w:t>
            </w:r>
          </w:p>
        </w:tc>
        <w:tc>
          <w:tcPr>
            <w:tcW w:w="959" w:type="dxa"/>
            <w:vAlign w:val="top"/>
          </w:tcPr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spacing w:before="91" w:line="233" w:lineRule="auto"/>
              <w:ind w:left="205" w:right="152" w:hanging="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责任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部门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spacing w:before="91" w:line="219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责任人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91" w:line="218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完成</w:t>
            </w:r>
          </w:p>
          <w:p>
            <w:pPr>
              <w:spacing w:line="220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时限</w:t>
            </w:r>
          </w:p>
        </w:tc>
        <w:tc>
          <w:tcPr>
            <w:tcW w:w="790" w:type="dxa"/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91" w:line="218" w:lineRule="auto"/>
              <w:ind w:left="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主要</w:t>
            </w:r>
          </w:p>
          <w:p>
            <w:pPr>
              <w:spacing w:line="222" w:lineRule="auto"/>
              <w:ind w:left="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原因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91" w:line="221" w:lineRule="auto"/>
              <w:ind w:left="187" w:right="28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拟整改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措施</w:t>
            </w:r>
          </w:p>
        </w:tc>
        <w:tc>
          <w:tcPr>
            <w:tcW w:w="750" w:type="dxa"/>
            <w:vAlign w:val="top"/>
          </w:tcPr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spacing w:before="91" w:line="219" w:lineRule="auto"/>
              <w:ind w:left="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责任</w:t>
            </w:r>
          </w:p>
          <w:p>
            <w:pPr>
              <w:spacing w:before="7" w:line="219" w:lineRule="auto"/>
              <w:ind w:left="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部门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spacing w:before="91" w:line="219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责任人</w:t>
            </w:r>
          </w:p>
        </w:tc>
        <w:tc>
          <w:tcPr>
            <w:tcW w:w="794" w:type="dxa"/>
            <w:vAlign w:val="top"/>
          </w:tcPr>
          <w:p>
            <w:pPr>
              <w:pStyle w:val="5"/>
              <w:spacing w:line="288" w:lineRule="auto"/>
            </w:pPr>
          </w:p>
          <w:p>
            <w:pPr>
              <w:pStyle w:val="5"/>
              <w:spacing w:line="289" w:lineRule="auto"/>
            </w:pPr>
          </w:p>
          <w:p>
            <w:pPr>
              <w:pStyle w:val="5"/>
              <w:spacing w:line="289" w:lineRule="auto"/>
            </w:pPr>
          </w:p>
          <w:p>
            <w:pPr>
              <w:pStyle w:val="5"/>
              <w:spacing w:line="289" w:lineRule="auto"/>
            </w:pPr>
          </w:p>
          <w:p>
            <w:pPr>
              <w:spacing w:before="91" w:line="212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完成</w:t>
            </w:r>
          </w:p>
          <w:p>
            <w:pPr>
              <w:spacing w:line="220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1809" w:type="dxa"/>
            <w:vAlign w:val="top"/>
          </w:tcPr>
          <w:p>
            <w:pPr>
              <w:pStyle w:val="5"/>
            </w:pPr>
          </w:p>
        </w:tc>
        <w:tc>
          <w:tcPr>
            <w:tcW w:w="1119" w:type="dxa"/>
            <w:vAlign w:val="top"/>
          </w:tcPr>
          <w:p>
            <w:pPr>
              <w:pStyle w:val="5"/>
            </w:pPr>
          </w:p>
        </w:tc>
        <w:tc>
          <w:tcPr>
            <w:tcW w:w="1429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pStyle w:val="5"/>
            </w:pPr>
          </w:p>
        </w:tc>
        <w:tc>
          <w:tcPr>
            <w:tcW w:w="959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pStyle w:val="5"/>
            </w:pPr>
          </w:p>
        </w:tc>
        <w:tc>
          <w:tcPr>
            <w:tcW w:w="949" w:type="dxa"/>
            <w:vAlign w:val="top"/>
          </w:tcPr>
          <w:p>
            <w:pPr>
              <w:pStyle w:val="5"/>
            </w:pPr>
          </w:p>
        </w:tc>
        <w:tc>
          <w:tcPr>
            <w:tcW w:w="790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pStyle w:val="5"/>
            </w:pPr>
          </w:p>
        </w:tc>
        <w:tc>
          <w:tcPr>
            <w:tcW w:w="750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pStyle w:val="5"/>
            </w:pPr>
          </w:p>
        </w:tc>
        <w:tc>
          <w:tcPr>
            <w:tcW w:w="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1809" w:type="dxa"/>
            <w:vAlign w:val="top"/>
          </w:tcPr>
          <w:p>
            <w:pPr>
              <w:pStyle w:val="5"/>
            </w:pPr>
          </w:p>
        </w:tc>
        <w:tc>
          <w:tcPr>
            <w:tcW w:w="1119" w:type="dxa"/>
            <w:vAlign w:val="top"/>
          </w:tcPr>
          <w:p>
            <w:pPr>
              <w:pStyle w:val="5"/>
            </w:pPr>
          </w:p>
        </w:tc>
        <w:tc>
          <w:tcPr>
            <w:tcW w:w="1429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pStyle w:val="5"/>
            </w:pPr>
          </w:p>
        </w:tc>
        <w:tc>
          <w:tcPr>
            <w:tcW w:w="959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pStyle w:val="5"/>
            </w:pPr>
          </w:p>
        </w:tc>
        <w:tc>
          <w:tcPr>
            <w:tcW w:w="949" w:type="dxa"/>
            <w:vAlign w:val="top"/>
          </w:tcPr>
          <w:p>
            <w:pPr>
              <w:pStyle w:val="5"/>
            </w:pPr>
          </w:p>
        </w:tc>
        <w:tc>
          <w:tcPr>
            <w:tcW w:w="790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pStyle w:val="5"/>
            </w:pPr>
          </w:p>
        </w:tc>
        <w:tc>
          <w:tcPr>
            <w:tcW w:w="750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vAlign w:val="top"/>
          </w:tcPr>
          <w:p>
            <w:pPr>
              <w:pStyle w:val="5"/>
            </w:pPr>
          </w:p>
        </w:tc>
        <w:tc>
          <w:tcPr>
            <w:tcW w:w="794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6850" w:h="11910"/>
          <w:pgMar w:top="400" w:right="1825" w:bottom="1316" w:left="1704" w:header="0" w:footer="1004" w:gutter="0"/>
          <w:cols w:space="720" w:num="1"/>
        </w:sectPr>
      </w:pPr>
    </w:p>
    <w:p>
      <w:pPr>
        <w:spacing w:before="342" w:line="219" w:lineRule="auto"/>
        <w:ind w:left="416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"/>
          <w:sz w:val="38"/>
          <w:szCs w:val="38"/>
        </w:rPr>
        <w:t>审计整改结果对账销号清单</w:t>
      </w:r>
    </w:p>
    <w:p>
      <w:pPr>
        <w:spacing w:before="292" w:line="231" w:lineRule="auto"/>
        <w:ind w:left="11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position w:val="1"/>
          <w:sz w:val="24"/>
          <w:szCs w:val="24"/>
        </w:rPr>
        <w:t xml:space="preserve">审计项目：                </w:t>
      </w:r>
      <w:r>
        <w:rPr>
          <w:rFonts w:hint="eastAsia" w:ascii="楷体" w:hAnsi="楷体" w:eastAsia="楷体" w:cs="楷体"/>
          <w:spacing w:val="-1"/>
          <w:position w:val="1"/>
          <w:sz w:val="24"/>
          <w:szCs w:val="24"/>
          <w:lang w:val="en-US" w:eastAsia="zh-CN"/>
        </w:rPr>
        <w:t xml:space="preserve">                </w:t>
      </w:r>
      <w:r>
        <w:rPr>
          <w:rFonts w:ascii="楷体" w:hAnsi="楷体" w:eastAsia="楷体" w:cs="楷体"/>
          <w:spacing w:val="-1"/>
          <w:position w:val="1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"/>
          <w:position w:val="-1"/>
          <w:sz w:val="24"/>
          <w:szCs w:val="24"/>
        </w:rPr>
        <w:t>被审计单位：</w:t>
      </w:r>
      <w:r>
        <w:rPr>
          <w:rFonts w:ascii="楷体" w:hAnsi="楷体" w:eastAsia="楷体" w:cs="楷体"/>
          <w:spacing w:val="4"/>
          <w:position w:val="-1"/>
          <w:sz w:val="24"/>
          <w:szCs w:val="24"/>
        </w:rPr>
        <w:t xml:space="preserve">                          </w:t>
      </w:r>
      <w:r>
        <w:rPr>
          <w:rFonts w:ascii="楷体" w:hAnsi="楷体" w:eastAsia="楷体" w:cs="楷体"/>
          <w:spacing w:val="-1"/>
          <w:position w:val="-1"/>
          <w:sz w:val="24"/>
          <w:szCs w:val="24"/>
        </w:rPr>
        <w:t>日 期 ：</w:t>
      </w:r>
    </w:p>
    <w:p>
      <w:pPr>
        <w:spacing w:line="173" w:lineRule="exact"/>
        <w:rPr>
          <w:sz w:val="24"/>
          <w:szCs w:val="24"/>
        </w:rPr>
      </w:pPr>
    </w:p>
    <w:tbl>
      <w:tblPr>
        <w:tblStyle w:val="4"/>
        <w:tblW w:w="12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988"/>
        <w:gridCol w:w="1649"/>
        <w:gridCol w:w="1469"/>
        <w:gridCol w:w="1209"/>
        <w:gridCol w:w="1799"/>
        <w:gridCol w:w="1499"/>
        <w:gridCol w:w="1189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94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8" w:lineRule="auto"/>
            </w:pPr>
          </w:p>
          <w:p>
            <w:pPr>
              <w:pStyle w:val="5"/>
              <w:spacing w:line="308" w:lineRule="auto"/>
            </w:pPr>
          </w:p>
          <w:p>
            <w:pPr>
              <w:spacing w:before="98" w:line="220" w:lineRule="auto"/>
              <w:ind w:left="8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问题清单</w:t>
            </w:r>
          </w:p>
        </w:tc>
        <w:tc>
          <w:tcPr>
            <w:tcW w:w="9768" w:type="dxa"/>
            <w:gridSpan w:val="7"/>
            <w:vAlign w:val="top"/>
          </w:tcPr>
          <w:p>
            <w:pPr>
              <w:spacing w:before="287" w:line="219" w:lineRule="auto"/>
              <w:ind w:left="53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审计整改结果对账销号清单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94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49" w:type="dxa"/>
            <w:vAlign w:val="top"/>
          </w:tcPr>
          <w:p>
            <w:pPr>
              <w:spacing w:before="284" w:line="219" w:lineRule="auto"/>
              <w:ind w:left="56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已整改</w:t>
            </w:r>
          </w:p>
        </w:tc>
        <w:tc>
          <w:tcPr>
            <w:tcW w:w="2678" w:type="dxa"/>
            <w:gridSpan w:val="2"/>
            <w:vAlign w:val="top"/>
          </w:tcPr>
          <w:p>
            <w:pPr>
              <w:spacing w:before="284" w:line="219" w:lineRule="auto"/>
              <w:ind w:left="73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正在整改</w:t>
            </w:r>
          </w:p>
        </w:tc>
        <w:tc>
          <w:tcPr>
            <w:tcW w:w="4487" w:type="dxa"/>
            <w:gridSpan w:val="3"/>
            <w:vAlign w:val="top"/>
          </w:tcPr>
          <w:p>
            <w:pPr>
              <w:spacing w:before="284" w:line="219" w:lineRule="auto"/>
              <w:ind w:left="167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尚未整改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98" w:line="220" w:lineRule="auto"/>
              <w:ind w:left="16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1"/>
                <w:sz w:val="30"/>
                <w:szCs w:val="30"/>
              </w:rPr>
              <w:t>是否</w:t>
            </w:r>
          </w:p>
          <w:p>
            <w:pPr>
              <w:spacing w:before="3" w:line="221" w:lineRule="auto"/>
              <w:ind w:left="16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销号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54" w:type="dxa"/>
            <w:vAlign w:val="top"/>
          </w:tcPr>
          <w:p>
            <w:pPr>
              <w:pStyle w:val="5"/>
              <w:spacing w:line="278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spacing w:before="97" w:line="221" w:lineRule="auto"/>
              <w:ind w:left="1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序号</w:t>
            </w:r>
          </w:p>
        </w:tc>
        <w:tc>
          <w:tcPr>
            <w:tcW w:w="1988" w:type="dxa"/>
            <w:vAlign w:val="top"/>
          </w:tcPr>
          <w:p>
            <w:pPr>
              <w:pStyle w:val="5"/>
              <w:spacing w:line="278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spacing w:before="97" w:line="221" w:lineRule="auto"/>
              <w:ind w:left="4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问题摘要</w:t>
            </w:r>
          </w:p>
        </w:tc>
        <w:tc>
          <w:tcPr>
            <w:tcW w:w="1649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98" w:line="219" w:lineRule="auto"/>
              <w:ind w:left="26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整改结果</w:t>
            </w:r>
          </w:p>
        </w:tc>
        <w:tc>
          <w:tcPr>
            <w:tcW w:w="1469" w:type="dxa"/>
            <w:vAlign w:val="top"/>
          </w:tcPr>
          <w:p>
            <w:pPr>
              <w:pStyle w:val="5"/>
              <w:spacing w:line="374" w:lineRule="auto"/>
            </w:pPr>
          </w:p>
          <w:p>
            <w:pPr>
              <w:spacing w:before="98" w:line="219" w:lineRule="auto"/>
              <w:ind w:left="424" w:right="118" w:hanging="30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整改进展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情况</w:t>
            </w:r>
          </w:p>
        </w:tc>
        <w:tc>
          <w:tcPr>
            <w:tcW w:w="1209" w:type="dxa"/>
            <w:vAlign w:val="top"/>
          </w:tcPr>
          <w:p>
            <w:pPr>
              <w:pStyle w:val="5"/>
              <w:spacing w:line="376" w:lineRule="auto"/>
            </w:pPr>
          </w:p>
          <w:p>
            <w:pPr>
              <w:spacing w:before="98" w:line="219" w:lineRule="auto"/>
              <w:ind w:left="295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完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成</w:t>
            </w:r>
          </w:p>
          <w:p>
            <w:pPr>
              <w:spacing w:before="14" w:line="220" w:lineRule="auto"/>
              <w:ind w:left="2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时限</w:t>
            </w:r>
          </w:p>
        </w:tc>
        <w:tc>
          <w:tcPr>
            <w:tcW w:w="1799" w:type="dxa"/>
            <w:vAlign w:val="top"/>
          </w:tcPr>
          <w:p>
            <w:pPr>
              <w:pStyle w:val="5"/>
              <w:spacing w:line="280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spacing w:before="97" w:line="222" w:lineRule="auto"/>
              <w:ind w:left="306"/>
              <w:rPr>
                <w:rFonts w:ascii="宋体" w:hAnsi="宋体" w:eastAsia="宋体" w:cs="宋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主要原因</w:t>
            </w:r>
          </w:p>
        </w:tc>
        <w:tc>
          <w:tcPr>
            <w:tcW w:w="1499" w:type="dxa"/>
            <w:vAlign w:val="top"/>
          </w:tcPr>
          <w:p>
            <w:pPr>
              <w:pStyle w:val="5"/>
              <w:spacing w:line="375" w:lineRule="auto"/>
            </w:pPr>
          </w:p>
          <w:p>
            <w:pPr>
              <w:spacing w:before="98" w:line="236" w:lineRule="auto"/>
              <w:ind w:left="146" w:right="10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责任部门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或责任人</w:t>
            </w:r>
          </w:p>
        </w:tc>
        <w:tc>
          <w:tcPr>
            <w:tcW w:w="1189" w:type="dxa"/>
            <w:vAlign w:val="top"/>
          </w:tcPr>
          <w:p>
            <w:pPr>
              <w:pStyle w:val="5"/>
              <w:spacing w:line="366" w:lineRule="auto"/>
            </w:pPr>
          </w:p>
          <w:p>
            <w:pPr>
              <w:spacing w:before="98" w:line="219" w:lineRule="auto"/>
              <w:ind w:left="28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完成</w:t>
            </w:r>
          </w:p>
          <w:p>
            <w:pPr>
              <w:spacing w:before="24" w:line="220" w:lineRule="auto"/>
              <w:ind w:left="28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时限</w:t>
            </w: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1988" w:type="dxa"/>
            <w:vAlign w:val="top"/>
          </w:tcPr>
          <w:p>
            <w:pPr>
              <w:pStyle w:val="5"/>
            </w:pPr>
          </w:p>
        </w:tc>
        <w:tc>
          <w:tcPr>
            <w:tcW w:w="1649" w:type="dxa"/>
            <w:vAlign w:val="top"/>
          </w:tcPr>
          <w:p>
            <w:pPr>
              <w:pStyle w:val="5"/>
            </w:pPr>
          </w:p>
        </w:tc>
        <w:tc>
          <w:tcPr>
            <w:tcW w:w="1469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1799" w:type="dxa"/>
            <w:vAlign w:val="top"/>
          </w:tcPr>
          <w:p>
            <w:pPr>
              <w:pStyle w:val="5"/>
            </w:pPr>
          </w:p>
        </w:tc>
        <w:tc>
          <w:tcPr>
            <w:tcW w:w="1499" w:type="dxa"/>
            <w:vAlign w:val="top"/>
          </w:tcPr>
          <w:p>
            <w:pPr>
              <w:pStyle w:val="5"/>
            </w:pPr>
          </w:p>
        </w:tc>
        <w:tc>
          <w:tcPr>
            <w:tcW w:w="1189" w:type="dxa"/>
            <w:vAlign w:val="top"/>
          </w:tcPr>
          <w:p>
            <w:pPr>
              <w:pStyle w:val="5"/>
            </w:pPr>
          </w:p>
        </w:tc>
        <w:tc>
          <w:tcPr>
            <w:tcW w:w="95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1988" w:type="dxa"/>
            <w:vAlign w:val="top"/>
          </w:tcPr>
          <w:p>
            <w:pPr>
              <w:pStyle w:val="5"/>
            </w:pPr>
          </w:p>
        </w:tc>
        <w:tc>
          <w:tcPr>
            <w:tcW w:w="1649" w:type="dxa"/>
            <w:vAlign w:val="top"/>
          </w:tcPr>
          <w:p>
            <w:pPr>
              <w:pStyle w:val="5"/>
            </w:pPr>
          </w:p>
        </w:tc>
        <w:tc>
          <w:tcPr>
            <w:tcW w:w="1469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1799" w:type="dxa"/>
            <w:vAlign w:val="top"/>
          </w:tcPr>
          <w:p>
            <w:pPr>
              <w:pStyle w:val="5"/>
            </w:pPr>
          </w:p>
        </w:tc>
        <w:tc>
          <w:tcPr>
            <w:tcW w:w="1499" w:type="dxa"/>
            <w:vAlign w:val="top"/>
          </w:tcPr>
          <w:p>
            <w:pPr>
              <w:pStyle w:val="5"/>
            </w:pPr>
          </w:p>
        </w:tc>
        <w:tc>
          <w:tcPr>
            <w:tcW w:w="1189" w:type="dxa"/>
            <w:vAlign w:val="top"/>
          </w:tcPr>
          <w:p>
            <w:pPr>
              <w:pStyle w:val="5"/>
            </w:pPr>
          </w:p>
        </w:tc>
        <w:tc>
          <w:tcPr>
            <w:tcW w:w="95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1988" w:type="dxa"/>
            <w:vAlign w:val="top"/>
          </w:tcPr>
          <w:p>
            <w:pPr>
              <w:pStyle w:val="5"/>
            </w:pPr>
          </w:p>
        </w:tc>
        <w:tc>
          <w:tcPr>
            <w:tcW w:w="1649" w:type="dxa"/>
            <w:vAlign w:val="top"/>
          </w:tcPr>
          <w:p>
            <w:pPr>
              <w:pStyle w:val="5"/>
            </w:pPr>
          </w:p>
        </w:tc>
        <w:tc>
          <w:tcPr>
            <w:tcW w:w="1469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1799" w:type="dxa"/>
            <w:vAlign w:val="top"/>
          </w:tcPr>
          <w:p>
            <w:pPr>
              <w:pStyle w:val="5"/>
            </w:pPr>
          </w:p>
        </w:tc>
        <w:tc>
          <w:tcPr>
            <w:tcW w:w="1499" w:type="dxa"/>
            <w:vAlign w:val="top"/>
          </w:tcPr>
          <w:p>
            <w:pPr>
              <w:pStyle w:val="5"/>
            </w:pPr>
          </w:p>
        </w:tc>
        <w:tc>
          <w:tcPr>
            <w:tcW w:w="1189" w:type="dxa"/>
            <w:vAlign w:val="top"/>
          </w:tcPr>
          <w:p>
            <w:pPr>
              <w:pStyle w:val="5"/>
            </w:pPr>
          </w:p>
        </w:tc>
        <w:tc>
          <w:tcPr>
            <w:tcW w:w="954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9" w:type="default"/>
      <w:footerReference r:id="rId10" w:type="default"/>
      <w:pgSz w:w="16850" w:h="11910"/>
      <w:pgMar w:top="1707" w:right="2164" w:bottom="1257" w:left="1964" w:header="509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607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hint="eastAsia" w:ascii="宋体" w:hAnsi="宋体" w:eastAsia="宋体" w:cs="宋体"/>
        <w:spacing w:val="-3"/>
        <w:sz w:val="24"/>
        <w:szCs w:val="24"/>
        <w:lang w:val="en-US" w:eastAsia="zh-CN"/>
      </w:rPr>
      <w:t>6</w:t>
    </w:r>
    <w:r>
      <w:rPr>
        <w:rFonts w:ascii="宋体" w:hAnsi="宋体" w:eastAsia="宋体" w:cs="宋体"/>
        <w:spacing w:val="-3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633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hint="eastAsia" w:ascii="宋体" w:hAnsi="宋体" w:eastAsia="宋体" w:cs="宋体"/>
        <w:spacing w:val="-3"/>
        <w:sz w:val="24"/>
        <w:szCs w:val="24"/>
        <w:lang w:val="en-US" w:eastAsia="zh-CN"/>
      </w:rPr>
      <w:t>7</w:t>
    </w:r>
    <w:r>
      <w:rPr>
        <w:rFonts w:ascii="宋体" w:hAnsi="宋体" w:eastAsia="宋体" w:cs="宋体"/>
        <w:spacing w:val="-3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auto"/>
      <w:ind w:left="606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7"/>
        <w:sz w:val="23"/>
        <w:szCs w:val="23"/>
      </w:rPr>
      <w:t>—</w:t>
    </w:r>
    <w:r>
      <w:rPr>
        <w:rFonts w:hint="eastAsia" w:ascii="宋体" w:hAnsi="宋体" w:eastAsia="宋体" w:cs="宋体"/>
        <w:spacing w:val="-7"/>
        <w:sz w:val="23"/>
        <w:szCs w:val="23"/>
        <w:lang w:val="en-US" w:eastAsia="zh-CN"/>
      </w:rPr>
      <w:t>8</w:t>
    </w:r>
    <w:r>
      <w:rPr>
        <w:rFonts w:ascii="宋体" w:hAnsi="宋体" w:eastAsia="宋体" w:cs="宋体"/>
        <w:spacing w:val="-7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1" w:line="230" w:lineRule="auto"/>
      <w:ind w:left="635"/>
      <w:rPr>
        <w:rFonts w:ascii="黑体" w:hAnsi="黑体" w:eastAsia="黑体" w:cs="黑体"/>
        <w:sz w:val="9"/>
        <w:szCs w:val="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2114550</wp:posOffset>
          </wp:positionH>
          <wp:positionV relativeFrom="page">
            <wp:posOffset>304165</wp:posOffset>
          </wp:positionV>
          <wp:extent cx="76200" cy="6985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82" cy="6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z w:val="9"/>
        <w:szCs w:val="9"/>
      </w:rPr>
      <w:t>匹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exact"/>
      <w:ind w:firstLine="11425"/>
    </w:pPr>
    <w:r>
      <w:rPr>
        <w:position w:val="-2"/>
      </w:rPr>
      <w:drawing>
        <wp:inline distT="0" distB="0" distL="0" distR="0">
          <wp:extent cx="527050" cy="635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70" cy="6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98" w:lineRule="auto"/>
      <w:rPr>
        <w:rFonts w:ascii="Arial"/>
        <w:sz w:val="21"/>
      </w:rPr>
    </w:pPr>
  </w:p>
  <w:p>
    <w:pPr>
      <w:spacing w:line="299" w:lineRule="auto"/>
      <w:rPr>
        <w:rFonts w:ascii="Arial"/>
        <w:sz w:val="21"/>
      </w:rPr>
    </w:pPr>
  </w:p>
  <w:p>
    <w:pPr>
      <w:spacing w:before="101" w:line="224" w:lineRule="auto"/>
      <w:ind w:left="11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6"/>
        <w:sz w:val="31"/>
        <w:szCs w:val="31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E1AB4"/>
    <w:rsid w:val="188301CF"/>
    <w:rsid w:val="6ACF5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248</Words>
  <Characters>248</Characters>
  <TotalTime>7</TotalTime>
  <ScaleCrop>false</ScaleCrop>
  <LinksUpToDate>false</LinksUpToDate>
  <CharactersWithSpaces>366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2025-09-08T16:14:00Z</dcterms:created>
  <dc:creator>DELL</dc:creator>
  <cp:lastModifiedBy>DELL</cp:lastModifiedBy>
  <cp:lastPrinted>2025-09-17T07:17:39Z</cp:lastPrinted>
  <dcterms:modified xsi:type="dcterms:W3CDTF">2025-09-17T07:18:15Z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2025-09-08T16:14:58Z</vt:filetime>
  </property>
  <property fmtid="{D5CDD505-2E9C-101B-9397-08002B2CF9AE}" pid="4" name="UsrData">
    <vt:lpwstr>68be907f5bb1d3001f400a83wl</vt:lpwstr>
  </property>
  <property fmtid="{D5CDD505-2E9C-101B-9397-08002B2CF9AE}" pid="5" name="KSOProductBuildVer">
    <vt:lpwstr>2052-11.8.2.12195</vt:lpwstr>
  </property>
  <property fmtid="{D5CDD505-2E9C-101B-9397-08002B2CF9AE}" pid="6" name="ICV">
    <vt:lpwstr>D658F8EACEEF402088E9B354AF4BFD38</vt:lpwstr>
  </property>
</Properties>
</file>